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22E53B6B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BD6339" w:rsidRPr="00BD6339">
        <w:rPr>
          <w:rFonts w:ascii="Aptos" w:hAnsi="Aptos" w:cs="Arial"/>
          <w:b/>
          <w:bCs/>
          <w:sz w:val="22"/>
          <w:szCs w:val="22"/>
        </w:rPr>
        <w:t>CC/NT/W-GIS/DOM/A04/24/10629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 xml:space="preserve">[date (as day, </w:t>
      </w:r>
      <w:proofErr w:type="gramStart"/>
      <w:r w:rsidRPr="00C93BB1">
        <w:rPr>
          <w:rFonts w:ascii="Aptos" w:hAnsi="Aptos"/>
          <w:i/>
          <w:sz w:val="22"/>
          <w:szCs w:val="22"/>
        </w:rPr>
        <w:t>month</w:t>
      </w:r>
      <w:proofErr w:type="gramEnd"/>
      <w:r w:rsidRPr="00C93BB1">
        <w:rPr>
          <w:rFonts w:ascii="Aptos" w:hAnsi="Aptos"/>
          <w:i/>
          <w:sz w:val="22"/>
          <w:szCs w:val="22"/>
        </w:rPr>
        <w:t xml:space="preserve">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8C887" w14:textId="77777777" w:rsidR="00CB322F" w:rsidRDefault="00CB3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FA95D" w14:textId="77777777" w:rsidR="00CB322F" w:rsidRDefault="00CB3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677A2" w14:textId="77777777" w:rsidR="00CB322F" w:rsidRDefault="00CB3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23860" w14:textId="73403122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7C9376AD" w14:textId="403CC25C" w:rsidR="00CB322F" w:rsidRPr="00C93BB1" w:rsidRDefault="00CB322F" w:rsidP="00CB322F">
    <w:pPr>
      <w:pStyle w:val="Header"/>
      <w:tabs>
        <w:tab w:val="clear" w:pos="4680"/>
        <w:tab w:val="center" w:pos="9000"/>
      </w:tabs>
      <w:jc w:val="both"/>
      <w:rPr>
        <w:rFonts w:ascii="Aptos" w:hAnsi="Aptos"/>
        <w:b/>
        <w:bCs/>
        <w:sz w:val="22"/>
        <w:szCs w:val="22"/>
      </w:rPr>
    </w:pPr>
    <w:r w:rsidRPr="00040D9D">
      <w:rPr>
        <w:rFonts w:ascii="Book Antiqua" w:hAnsi="Book Antiqua"/>
        <w:b/>
        <w:lang w:eastAsia="en-IN"/>
      </w:rPr>
      <w:t xml:space="preserve">400kV GIS Substation Package SS-135 for (a) Extension of 400/220/132kV </w:t>
    </w:r>
    <w:proofErr w:type="spellStart"/>
    <w:r w:rsidRPr="00040D9D">
      <w:rPr>
        <w:rFonts w:ascii="Book Antiqua" w:hAnsi="Book Antiqua"/>
        <w:b/>
        <w:lang w:eastAsia="en-IN"/>
      </w:rPr>
      <w:t>Pandiabili</w:t>
    </w:r>
    <w:proofErr w:type="spellEnd"/>
    <w:r w:rsidRPr="00040D9D">
      <w:rPr>
        <w:rFonts w:ascii="Book Antiqua" w:hAnsi="Book Antiqua"/>
        <w:b/>
        <w:lang w:eastAsia="en-IN"/>
      </w:rPr>
      <w:t xml:space="preserve"> GIS Substation under ERBS-I, (b)</w:t>
    </w:r>
    <w:r w:rsidRPr="00040D9D">
      <w:rPr>
        <w:b/>
      </w:rPr>
      <w:t xml:space="preserve"> </w:t>
    </w:r>
    <w:r w:rsidRPr="00040D9D">
      <w:rPr>
        <w:rFonts w:ascii="Book Antiqua" w:hAnsi="Book Antiqua"/>
        <w:b/>
        <w:lang w:eastAsia="en-IN"/>
      </w:rPr>
      <w:t xml:space="preserve">Extension of 400/220/132kV </w:t>
    </w:r>
    <w:proofErr w:type="spellStart"/>
    <w:r w:rsidRPr="00040D9D">
      <w:rPr>
        <w:rFonts w:ascii="Book Antiqua" w:hAnsi="Book Antiqua"/>
        <w:b/>
        <w:lang w:eastAsia="en-IN"/>
      </w:rPr>
      <w:t>Rangpo</w:t>
    </w:r>
    <w:proofErr w:type="spellEnd"/>
    <w:r w:rsidRPr="00040D9D">
      <w:rPr>
        <w:rFonts w:ascii="Book Antiqua" w:hAnsi="Book Antiqua"/>
        <w:b/>
        <w:lang w:eastAsia="en-IN"/>
      </w:rPr>
      <w:t xml:space="preserve"> GIS Substation under ERBS-II and (c) Bay Extension of Misa GIS S/s under NERES-XXVIII</w:t>
    </w:r>
  </w:p>
  <w:p w14:paraId="1065AE3D" w14:textId="2AA10B42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F87AC" w14:textId="77777777" w:rsidR="00CB322F" w:rsidRDefault="00CB32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28E8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30</cp:revision>
  <cp:lastPrinted>2020-12-14T11:46:00Z</cp:lastPrinted>
  <dcterms:created xsi:type="dcterms:W3CDTF">2020-12-01T11:37:00Z</dcterms:created>
  <dcterms:modified xsi:type="dcterms:W3CDTF">2024-07-30T09:19:00Z</dcterms:modified>
</cp:coreProperties>
</file>